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Retirement</w:t>
      </w:r>
      <w:r>
        <w:rPr>
          <w:spacing w:val="18"/>
        </w:rPr>
        <w:t> </w:t>
      </w:r>
      <w:r>
        <w:rPr/>
        <w:t>Benefits</w:t>
      </w:r>
      <w:r>
        <w:rPr>
          <w:spacing w:val="19"/>
        </w:rPr>
        <w:t> </w:t>
      </w:r>
      <w:r>
        <w:rPr/>
        <w:t>Investment</w:t>
      </w:r>
      <w:r>
        <w:rPr>
          <w:spacing w:val="18"/>
        </w:rPr>
        <w:t> </w:t>
      </w:r>
      <w:r>
        <w:rPr>
          <w:spacing w:val="-4"/>
        </w:rPr>
        <w:t>Fund</w:t>
      </w:r>
    </w:p>
    <w:p>
      <w:pPr>
        <w:spacing w:before="29"/>
        <w:ind w:left="19" w:right="0" w:firstLine="0"/>
        <w:jc w:val="center"/>
        <w:rPr>
          <w:sz w:val="22"/>
        </w:rPr>
      </w:pPr>
      <w:r>
        <w:rPr>
          <w:sz w:val="22"/>
        </w:rPr>
        <w:t>March</w:t>
      </w:r>
      <w:r>
        <w:rPr>
          <w:spacing w:val="5"/>
          <w:sz w:val="22"/>
        </w:rPr>
        <w:t> </w:t>
      </w:r>
      <w:r>
        <w:rPr>
          <w:sz w:val="22"/>
        </w:rPr>
        <w:t>31,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2024</w:t>
      </w:r>
    </w:p>
    <w:p>
      <w:pPr>
        <w:spacing w:before="56"/>
        <w:ind w:left="19" w:right="2" w:firstLine="0"/>
        <w:jc w:val="center"/>
        <w:rPr>
          <w:sz w:val="18"/>
        </w:rPr>
      </w:pPr>
      <w:r>
        <w:rPr>
          <w:w w:val="105"/>
          <w:sz w:val="18"/>
        </w:rPr>
        <w:t>Performance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Gross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9"/>
          <w:w w:val="105"/>
          <w:sz w:val="18"/>
        </w:rPr>
        <w:t> </w:t>
      </w:r>
      <w:r>
        <w:rPr>
          <w:spacing w:val="-4"/>
          <w:w w:val="105"/>
          <w:sz w:val="18"/>
        </w:rPr>
        <w:t>Fees</w:t>
      </w:r>
    </w:p>
    <w:p>
      <w:pPr>
        <w:spacing w:after="0"/>
        <w:jc w:val="center"/>
        <w:rPr>
          <w:sz w:val="18"/>
        </w:rPr>
        <w:sectPr>
          <w:type w:val="continuous"/>
          <w:pgSz w:w="15840" w:h="12240" w:orient="landscape"/>
          <w:pgMar w:top="1000" w:bottom="280" w:left="900" w:right="1040"/>
        </w:sectPr>
      </w:pPr>
    </w:p>
    <w:p>
      <w:pPr>
        <w:pStyle w:val="BodyText"/>
        <w:spacing w:before="168"/>
        <w:rPr>
          <w:b w:val="0"/>
        </w:rPr>
      </w:pPr>
    </w:p>
    <w:p>
      <w:pPr>
        <w:pStyle w:val="BodyText"/>
        <w:tabs>
          <w:tab w:pos="4034" w:val="left" w:leader="none"/>
        </w:tabs>
        <w:spacing w:before="0"/>
        <w:ind w:left="1509"/>
      </w:pPr>
      <w:r>
        <w:rPr/>
        <w:t>Asset</w:t>
      </w:r>
      <w:r>
        <w:rPr>
          <w:spacing w:val="5"/>
        </w:rPr>
        <w:t> </w:t>
      </w:r>
      <w:r>
        <w:rPr>
          <w:spacing w:val="-2"/>
        </w:rPr>
        <w:t>Class</w:t>
      </w:r>
      <w:r>
        <w:rPr/>
        <w:tab/>
        <w:t>Market</w:t>
      </w:r>
      <w:r>
        <w:rPr>
          <w:spacing w:val="10"/>
        </w:rPr>
        <w:t> </w:t>
      </w:r>
      <w:r>
        <w:rPr>
          <w:spacing w:val="-4"/>
        </w:rPr>
        <w:t>Value</w:t>
      </w:r>
    </w:p>
    <w:p>
      <w:pPr>
        <w:spacing w:line="240" w:lineRule="auto" w:before="38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line="271" w:lineRule="auto"/>
        <w:ind w:left="287" w:firstLine="153"/>
      </w:pPr>
      <w:r>
        <w:rPr>
          <w:spacing w:val="-2"/>
        </w:rPr>
        <w:t>Target Allocation</w:t>
      </w:r>
    </w:p>
    <w:p>
      <w:pPr>
        <w:spacing w:line="240" w:lineRule="auto" w:before="38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line="271" w:lineRule="auto"/>
        <w:ind w:left="252" w:firstLine="160"/>
      </w:pPr>
      <w:r>
        <w:rPr>
          <w:spacing w:val="-2"/>
        </w:rPr>
        <w:t>Actual Allocation</w:t>
      </w:r>
    </w:p>
    <w:p>
      <w:pPr>
        <w:spacing w:line="240" w:lineRule="auto" w:before="12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tabs>
          <w:tab w:pos="1303" w:val="left" w:leader="none"/>
          <w:tab w:pos="2388" w:val="left" w:leader="none"/>
          <w:tab w:pos="3280" w:val="left" w:leader="none"/>
        </w:tabs>
        <w:spacing w:line="134" w:lineRule="auto"/>
        <w:ind w:left="321" w:firstLine="33"/>
      </w:pPr>
      <w:r>
        <w:rPr>
          <w:spacing w:val="-4"/>
          <w:position w:val="13"/>
        </w:rPr>
        <w:t>FYTD</w:t>
      </w:r>
      <w:r>
        <w:rPr>
          <w:position w:val="13"/>
        </w:rPr>
        <w:tab/>
      </w:r>
      <w:r>
        <w:rPr/>
        <w:t>One Year</w:t>
        <w:tab/>
        <w:t>3 Years</w:t>
        <w:tab/>
        <w:t>5</w:t>
      </w:r>
      <w:r>
        <w:rPr>
          <w:spacing w:val="-1"/>
        </w:rPr>
        <w:t> </w:t>
      </w:r>
      <w:r>
        <w:rPr/>
        <w:t>Years</w:t>
      </w:r>
      <w:r>
        <w:rPr>
          <w:spacing w:val="80"/>
        </w:rPr>
        <w:t> </w:t>
      </w:r>
      <w:r>
        <w:rPr/>
        <w:t>10</w:t>
      </w:r>
      <w:r>
        <w:rPr>
          <w:spacing w:val="-1"/>
        </w:rPr>
        <w:t> </w:t>
      </w:r>
      <w:r>
        <w:rPr/>
        <w:t>Years </w:t>
      </w:r>
      <w:r>
        <w:rPr>
          <w:spacing w:val="-2"/>
        </w:rPr>
        <w:t>Return</w:t>
      </w:r>
    </w:p>
    <w:p>
      <w:pPr>
        <w:pStyle w:val="BodyText"/>
        <w:spacing w:line="271" w:lineRule="auto" w:before="139"/>
        <w:ind w:left="166" w:right="253" w:firstLine="1"/>
        <w:jc w:val="center"/>
      </w:pPr>
      <w:r>
        <w:rPr>
          <w:b w:val="0"/>
        </w:rPr>
        <w:br w:type="column"/>
      </w:r>
      <w:r>
        <w:rPr>
          <w:spacing w:val="-2"/>
        </w:rPr>
        <w:t>Since Inception (2008)</w:t>
      </w:r>
    </w:p>
    <w:p>
      <w:pPr>
        <w:spacing w:after="0" w:line="271" w:lineRule="auto"/>
        <w:jc w:val="center"/>
        <w:sectPr>
          <w:type w:val="continuous"/>
          <w:pgSz w:w="15840" w:h="12240" w:orient="landscape"/>
          <w:pgMar w:top="1000" w:bottom="280" w:left="900" w:right="1040"/>
          <w:cols w:num="5" w:equalWidth="0">
            <w:col w:w="5253" w:space="40"/>
            <w:col w:w="1189" w:space="39"/>
            <w:col w:w="1153" w:space="39"/>
            <w:col w:w="4897" w:space="40"/>
            <w:col w:w="1250"/>
          </w:cols>
        </w:sectPr>
      </w:pPr>
    </w:p>
    <w:p>
      <w:pPr>
        <w:pStyle w:val="BodyText"/>
        <w:spacing w:before="7"/>
        <w:rPr>
          <w:sz w:val="5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2"/>
        <w:gridCol w:w="1934"/>
        <w:gridCol w:w="1088"/>
        <w:gridCol w:w="1150"/>
        <w:gridCol w:w="1116"/>
        <w:gridCol w:w="1043"/>
        <w:gridCol w:w="943"/>
        <w:gridCol w:w="895"/>
        <w:gridCol w:w="950"/>
        <w:gridCol w:w="1046"/>
      </w:tblGrid>
      <w:tr>
        <w:trPr>
          <w:trHeight w:val="259" w:hRule="atLeast"/>
        </w:trPr>
        <w:tc>
          <w:tcPr>
            <w:tcW w:w="3492" w:type="dxa"/>
            <w:tcBorders>
              <w:top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U.S.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Stocks-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S&amp;P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Index</w:t>
            </w:r>
          </w:p>
        </w:tc>
        <w:tc>
          <w:tcPr>
            <w:tcW w:w="1934" w:type="dxa"/>
            <w:tcBorders>
              <w:top w:val="single" w:sz="8" w:space="0" w:color="000000"/>
            </w:tcBorders>
            <w:shd w:val="clear" w:color="auto" w:fill="DCE6F0"/>
          </w:tcPr>
          <w:p>
            <w:pPr>
              <w:pStyle w:val="TableParagraph"/>
              <w:tabs>
                <w:tab w:pos="453" w:val="left" w:leader="none"/>
              </w:tabs>
              <w:spacing w:before="6"/>
              <w:ind w:left="14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377,161,491</w:t>
            </w:r>
          </w:p>
        </w:tc>
        <w:tc>
          <w:tcPr>
            <w:tcW w:w="1088" w:type="dxa"/>
            <w:tcBorders>
              <w:top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"/>
              <w:ind w:left="2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42.5%</w:t>
            </w:r>
          </w:p>
        </w:tc>
        <w:tc>
          <w:tcPr>
            <w:tcW w:w="1150" w:type="dxa"/>
            <w:tcBorders>
              <w:top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"/>
              <w:ind w:left="48" w:right="1"/>
              <w:rPr>
                <w:sz w:val="20"/>
              </w:rPr>
            </w:pPr>
            <w:r>
              <w:rPr>
                <w:spacing w:val="-2"/>
                <w:sz w:val="20"/>
              </w:rPr>
              <w:t>42.5%</w:t>
            </w:r>
          </w:p>
        </w:tc>
        <w:tc>
          <w:tcPr>
            <w:tcW w:w="1116" w:type="dxa"/>
            <w:tcBorders>
              <w:top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"/>
              <w:ind w:left="33" w:right="6"/>
              <w:rPr>
                <w:sz w:val="20"/>
              </w:rPr>
            </w:pPr>
            <w:r>
              <w:rPr>
                <w:spacing w:val="-2"/>
                <w:sz w:val="20"/>
              </w:rPr>
              <w:t>19.4%</w:t>
            </w:r>
          </w:p>
        </w:tc>
        <w:tc>
          <w:tcPr>
            <w:tcW w:w="1043" w:type="dxa"/>
            <w:tcBorders>
              <w:top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"/>
              <w:ind w:left="61" w:right="8"/>
              <w:rPr>
                <w:sz w:val="20"/>
              </w:rPr>
            </w:pPr>
            <w:r>
              <w:rPr>
                <w:spacing w:val="-2"/>
                <w:sz w:val="20"/>
              </w:rPr>
              <w:t>29.8%</w:t>
            </w:r>
          </w:p>
        </w:tc>
        <w:tc>
          <w:tcPr>
            <w:tcW w:w="943" w:type="dxa"/>
            <w:tcBorders>
              <w:top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"/>
              <w:ind w:left="67" w:right="9"/>
              <w:rPr>
                <w:sz w:val="20"/>
              </w:rPr>
            </w:pPr>
            <w:r>
              <w:rPr>
                <w:spacing w:val="-2"/>
                <w:sz w:val="20"/>
              </w:rPr>
              <w:t>11.5%</w:t>
            </w:r>
          </w:p>
        </w:tc>
        <w:tc>
          <w:tcPr>
            <w:tcW w:w="895" w:type="dxa"/>
            <w:tcBorders>
              <w:top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"/>
              <w:ind w:left="11" w:right="5"/>
              <w:rPr>
                <w:sz w:val="20"/>
              </w:rPr>
            </w:pPr>
            <w:r>
              <w:rPr>
                <w:spacing w:val="-2"/>
                <w:sz w:val="20"/>
              </w:rPr>
              <w:t>15.0%</w:t>
            </w:r>
          </w:p>
        </w:tc>
        <w:tc>
          <w:tcPr>
            <w:tcW w:w="950" w:type="dxa"/>
            <w:tcBorders>
              <w:top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"/>
              <w:ind w:left="2" w:right="38"/>
              <w:rPr>
                <w:sz w:val="20"/>
              </w:rPr>
            </w:pPr>
            <w:r>
              <w:rPr>
                <w:spacing w:val="-2"/>
                <w:sz w:val="20"/>
              </w:rPr>
              <w:t>12.9%</w:t>
            </w:r>
          </w:p>
        </w:tc>
        <w:tc>
          <w:tcPr>
            <w:tcW w:w="1046" w:type="dxa"/>
            <w:tcBorders>
              <w:top w:val="single" w:sz="8" w:space="0" w:color="000000"/>
            </w:tcBorders>
            <w:shd w:val="clear" w:color="auto" w:fill="DCE6F0"/>
          </w:tcPr>
          <w:p>
            <w:pPr>
              <w:pStyle w:val="TableParagraph"/>
              <w:spacing w:before="6"/>
              <w:ind w:right="26"/>
              <w:rPr>
                <w:sz w:val="20"/>
              </w:rPr>
            </w:pPr>
            <w:r>
              <w:rPr>
                <w:spacing w:val="-2"/>
                <w:sz w:val="20"/>
              </w:rPr>
              <w:t>10.8%</w:t>
            </w:r>
          </w:p>
        </w:tc>
      </w:tr>
      <w:tr>
        <w:trPr>
          <w:trHeight w:val="256" w:hRule="atLeast"/>
        </w:trPr>
        <w:tc>
          <w:tcPr>
            <w:tcW w:w="3492" w:type="dxa"/>
            <w:shd w:val="clear" w:color="auto" w:fill="DCE6F0"/>
          </w:tcPr>
          <w:p>
            <w:pPr>
              <w:pStyle w:val="TableParagraph"/>
              <w:spacing w:line="219" w:lineRule="exact" w:before="17"/>
              <w:ind w:left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Return</w:t>
            </w:r>
          </w:p>
        </w:tc>
        <w:tc>
          <w:tcPr>
            <w:tcW w:w="1934" w:type="dxa"/>
            <w:shd w:val="clear" w:color="auto" w:fill="DCE6F0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8" w:type="dxa"/>
            <w:shd w:val="clear" w:color="auto" w:fill="DCE6F0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50" w:type="dxa"/>
            <w:shd w:val="clear" w:color="auto" w:fill="DCE6F0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6" w:type="dxa"/>
            <w:shd w:val="clear" w:color="auto" w:fill="DCE6F0"/>
          </w:tcPr>
          <w:p>
            <w:pPr>
              <w:pStyle w:val="TableParagraph"/>
              <w:spacing w:line="219" w:lineRule="exact" w:before="17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19.4%</w:t>
            </w:r>
          </w:p>
        </w:tc>
        <w:tc>
          <w:tcPr>
            <w:tcW w:w="1043" w:type="dxa"/>
            <w:shd w:val="clear" w:color="auto" w:fill="DCE6F0"/>
          </w:tcPr>
          <w:p>
            <w:pPr>
              <w:pStyle w:val="TableParagraph"/>
              <w:spacing w:line="219" w:lineRule="exact" w:before="17"/>
              <w:ind w:left="61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29.9%</w:t>
            </w:r>
          </w:p>
        </w:tc>
        <w:tc>
          <w:tcPr>
            <w:tcW w:w="943" w:type="dxa"/>
            <w:shd w:val="clear" w:color="auto" w:fill="DCE6F0"/>
          </w:tcPr>
          <w:p>
            <w:pPr>
              <w:pStyle w:val="TableParagraph"/>
              <w:spacing w:line="219" w:lineRule="exact" w:before="17"/>
              <w:ind w:left="67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11.5%</w:t>
            </w:r>
          </w:p>
        </w:tc>
        <w:tc>
          <w:tcPr>
            <w:tcW w:w="895" w:type="dxa"/>
            <w:shd w:val="clear" w:color="auto" w:fill="DCE6F0"/>
          </w:tcPr>
          <w:p>
            <w:pPr>
              <w:pStyle w:val="TableParagraph"/>
              <w:spacing w:line="219" w:lineRule="exact" w:before="17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15.1%</w:t>
            </w:r>
          </w:p>
        </w:tc>
        <w:tc>
          <w:tcPr>
            <w:tcW w:w="950" w:type="dxa"/>
            <w:shd w:val="clear" w:color="auto" w:fill="DCE6F0"/>
          </w:tcPr>
          <w:p>
            <w:pPr>
              <w:pStyle w:val="TableParagraph"/>
              <w:spacing w:line="219" w:lineRule="exact" w:before="17"/>
              <w:ind w:left="7" w:righ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13.0%</w:t>
            </w:r>
          </w:p>
        </w:tc>
        <w:tc>
          <w:tcPr>
            <w:tcW w:w="1046" w:type="dxa"/>
            <w:shd w:val="clear" w:color="auto" w:fill="DCE6F0"/>
          </w:tcPr>
          <w:p>
            <w:pPr>
              <w:pStyle w:val="TableParagraph"/>
              <w:spacing w:line="219" w:lineRule="exact" w:before="17"/>
              <w:ind w:left="6" w:righ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10.8%</w:t>
            </w:r>
          </w:p>
        </w:tc>
      </w:tr>
      <w:tr>
        <w:trPr>
          <w:trHeight w:val="249" w:hRule="atLeast"/>
        </w:trPr>
        <w:tc>
          <w:tcPr>
            <w:tcW w:w="3492" w:type="dxa"/>
            <w:shd w:val="clear" w:color="auto" w:fill="C5D9F0"/>
          </w:tcPr>
          <w:p>
            <w:pPr>
              <w:pStyle w:val="TableParagraph"/>
              <w:spacing w:line="226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Int'l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Stocks-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MSCI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World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4"/>
                <w:sz w:val="20"/>
              </w:rPr>
              <w:t>Index</w:t>
            </w:r>
          </w:p>
        </w:tc>
        <w:tc>
          <w:tcPr>
            <w:tcW w:w="1934" w:type="dxa"/>
            <w:shd w:val="clear" w:color="auto" w:fill="C5D9F0"/>
          </w:tcPr>
          <w:p>
            <w:pPr>
              <w:pStyle w:val="TableParagraph"/>
              <w:tabs>
                <w:tab w:pos="454" w:val="left" w:leader="none"/>
              </w:tabs>
              <w:spacing w:line="226" w:lineRule="exact"/>
              <w:ind w:left="14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156,270,929</w:t>
            </w:r>
          </w:p>
        </w:tc>
        <w:tc>
          <w:tcPr>
            <w:tcW w:w="1088" w:type="dxa"/>
            <w:shd w:val="clear" w:color="auto" w:fill="C5D9F0"/>
          </w:tcPr>
          <w:p>
            <w:pPr>
              <w:pStyle w:val="TableParagraph"/>
              <w:spacing w:line="226" w:lineRule="exact"/>
              <w:ind w:left="2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17.5%</w:t>
            </w:r>
          </w:p>
        </w:tc>
        <w:tc>
          <w:tcPr>
            <w:tcW w:w="1150" w:type="dxa"/>
            <w:shd w:val="clear" w:color="auto" w:fill="C5D9F0"/>
          </w:tcPr>
          <w:p>
            <w:pPr>
              <w:pStyle w:val="TableParagraph"/>
              <w:spacing w:line="226" w:lineRule="exact"/>
              <w:ind w:left="48" w:right="1"/>
              <w:rPr>
                <w:sz w:val="20"/>
              </w:rPr>
            </w:pPr>
            <w:r>
              <w:rPr>
                <w:spacing w:val="-2"/>
                <w:sz w:val="20"/>
              </w:rPr>
              <w:t>17.6%</w:t>
            </w:r>
          </w:p>
        </w:tc>
        <w:tc>
          <w:tcPr>
            <w:tcW w:w="1116" w:type="dxa"/>
            <w:shd w:val="clear" w:color="auto" w:fill="C5D9F0"/>
          </w:tcPr>
          <w:p>
            <w:pPr>
              <w:pStyle w:val="TableParagraph"/>
              <w:spacing w:line="226" w:lineRule="exact"/>
              <w:ind w:left="33" w:right="5"/>
              <w:rPr>
                <w:sz w:val="20"/>
              </w:rPr>
            </w:pPr>
            <w:r>
              <w:rPr>
                <w:spacing w:val="-2"/>
                <w:sz w:val="20"/>
              </w:rPr>
              <w:t>11.8%</w:t>
            </w:r>
          </w:p>
        </w:tc>
        <w:tc>
          <w:tcPr>
            <w:tcW w:w="1043" w:type="dxa"/>
            <w:shd w:val="clear" w:color="auto" w:fill="C5D9F0"/>
          </w:tcPr>
          <w:p>
            <w:pPr>
              <w:pStyle w:val="TableParagraph"/>
              <w:spacing w:line="226" w:lineRule="exact"/>
              <w:ind w:left="61" w:right="8"/>
              <w:rPr>
                <w:sz w:val="20"/>
              </w:rPr>
            </w:pPr>
            <w:r>
              <w:rPr>
                <w:spacing w:val="-2"/>
                <w:sz w:val="20"/>
              </w:rPr>
              <w:t>15.4%</w:t>
            </w:r>
          </w:p>
        </w:tc>
        <w:tc>
          <w:tcPr>
            <w:tcW w:w="943" w:type="dxa"/>
            <w:shd w:val="clear" w:color="auto" w:fill="C5D9F0"/>
          </w:tcPr>
          <w:p>
            <w:pPr>
              <w:pStyle w:val="TableParagraph"/>
              <w:spacing w:line="226" w:lineRule="exact"/>
              <w:ind w:left="67" w:right="6"/>
              <w:rPr>
                <w:sz w:val="20"/>
              </w:rPr>
            </w:pPr>
            <w:r>
              <w:rPr>
                <w:spacing w:val="-4"/>
                <w:sz w:val="20"/>
              </w:rPr>
              <w:t>5.1%</w:t>
            </w:r>
          </w:p>
        </w:tc>
        <w:tc>
          <w:tcPr>
            <w:tcW w:w="895" w:type="dxa"/>
            <w:shd w:val="clear" w:color="auto" w:fill="C5D9F0"/>
          </w:tcPr>
          <w:p>
            <w:pPr>
              <w:pStyle w:val="TableParagraph"/>
              <w:spacing w:line="226" w:lineRule="exact"/>
              <w:ind w:left="11" w:right="7"/>
              <w:rPr>
                <w:sz w:val="20"/>
              </w:rPr>
            </w:pPr>
            <w:r>
              <w:rPr>
                <w:spacing w:val="-4"/>
                <w:sz w:val="20"/>
              </w:rPr>
              <w:t>7.7%</w:t>
            </w:r>
          </w:p>
        </w:tc>
        <w:tc>
          <w:tcPr>
            <w:tcW w:w="950" w:type="dxa"/>
            <w:shd w:val="clear" w:color="auto" w:fill="C5D9F0"/>
          </w:tcPr>
          <w:p>
            <w:pPr>
              <w:pStyle w:val="TableParagraph"/>
              <w:spacing w:line="226" w:lineRule="exact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5.1%</w:t>
            </w:r>
          </w:p>
        </w:tc>
        <w:tc>
          <w:tcPr>
            <w:tcW w:w="1046" w:type="dxa"/>
            <w:shd w:val="clear" w:color="auto" w:fill="C5D9F0"/>
          </w:tcPr>
          <w:p>
            <w:pPr>
              <w:pStyle w:val="TableParagraph"/>
              <w:spacing w:line="226" w:lineRule="exact"/>
              <w:ind w:left="3" w:right="26"/>
              <w:rPr>
                <w:sz w:val="20"/>
              </w:rPr>
            </w:pPr>
            <w:r>
              <w:rPr>
                <w:spacing w:val="-4"/>
                <w:sz w:val="20"/>
              </w:rPr>
              <w:t>4.0%</w:t>
            </w:r>
          </w:p>
        </w:tc>
      </w:tr>
      <w:tr>
        <w:trPr>
          <w:trHeight w:val="257" w:hRule="atLeast"/>
        </w:trPr>
        <w:tc>
          <w:tcPr>
            <w:tcW w:w="3492" w:type="dxa"/>
            <w:shd w:val="clear" w:color="auto" w:fill="C5D9F0"/>
          </w:tcPr>
          <w:p>
            <w:pPr>
              <w:pStyle w:val="TableParagraph"/>
              <w:spacing w:line="220" w:lineRule="exact" w:before="17"/>
              <w:ind w:left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Return</w:t>
            </w:r>
          </w:p>
        </w:tc>
        <w:tc>
          <w:tcPr>
            <w:tcW w:w="1934" w:type="dxa"/>
            <w:shd w:val="clear" w:color="auto" w:fill="C5D9F0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8" w:type="dxa"/>
            <w:shd w:val="clear" w:color="auto" w:fill="C5D9F0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50" w:type="dxa"/>
            <w:shd w:val="clear" w:color="auto" w:fill="C5D9F0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6" w:type="dxa"/>
            <w:shd w:val="clear" w:color="auto" w:fill="C5D9F0"/>
          </w:tcPr>
          <w:p>
            <w:pPr>
              <w:pStyle w:val="TableParagraph"/>
              <w:spacing w:line="220" w:lineRule="exact" w:before="17"/>
              <w:ind w:left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11.9%</w:t>
            </w:r>
          </w:p>
        </w:tc>
        <w:tc>
          <w:tcPr>
            <w:tcW w:w="1043" w:type="dxa"/>
            <w:shd w:val="clear" w:color="auto" w:fill="C5D9F0"/>
          </w:tcPr>
          <w:p>
            <w:pPr>
              <w:pStyle w:val="TableParagraph"/>
              <w:spacing w:line="220" w:lineRule="exact" w:before="17"/>
              <w:ind w:left="61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15.3%</w:t>
            </w:r>
          </w:p>
        </w:tc>
        <w:tc>
          <w:tcPr>
            <w:tcW w:w="943" w:type="dxa"/>
            <w:shd w:val="clear" w:color="auto" w:fill="C5D9F0"/>
          </w:tcPr>
          <w:p>
            <w:pPr>
              <w:pStyle w:val="TableParagraph"/>
              <w:spacing w:line="220" w:lineRule="exact" w:before="17"/>
              <w:ind w:left="67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4.9%</w:t>
            </w:r>
          </w:p>
        </w:tc>
        <w:tc>
          <w:tcPr>
            <w:tcW w:w="895" w:type="dxa"/>
            <w:shd w:val="clear" w:color="auto" w:fill="C5D9F0"/>
          </w:tcPr>
          <w:p>
            <w:pPr>
              <w:pStyle w:val="TableParagraph"/>
              <w:spacing w:line="220" w:lineRule="exact" w:before="17"/>
              <w:ind w:left="11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7.5%</w:t>
            </w:r>
          </w:p>
        </w:tc>
        <w:tc>
          <w:tcPr>
            <w:tcW w:w="950" w:type="dxa"/>
            <w:shd w:val="clear" w:color="auto" w:fill="C5D9F0"/>
          </w:tcPr>
          <w:p>
            <w:pPr>
              <w:pStyle w:val="TableParagraph"/>
              <w:spacing w:line="220" w:lineRule="exact" w:before="17"/>
              <w:ind w:left="5" w:righ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4.9%</w:t>
            </w:r>
          </w:p>
        </w:tc>
        <w:tc>
          <w:tcPr>
            <w:tcW w:w="1046" w:type="dxa"/>
            <w:shd w:val="clear" w:color="auto" w:fill="C5D9F0"/>
          </w:tcPr>
          <w:p>
            <w:pPr>
              <w:pStyle w:val="TableParagraph"/>
              <w:spacing w:line="220" w:lineRule="exact" w:before="17"/>
              <w:ind w:left="8" w:right="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3.8%</w:t>
            </w:r>
          </w:p>
        </w:tc>
      </w:tr>
      <w:tr>
        <w:trPr>
          <w:trHeight w:val="270" w:hRule="atLeast"/>
        </w:trPr>
        <w:tc>
          <w:tcPr>
            <w:tcW w:w="3492" w:type="dxa"/>
            <w:shd w:val="clear" w:color="auto" w:fill="FCE9D9"/>
          </w:tcPr>
          <w:p>
            <w:pPr>
              <w:pStyle w:val="TableParagraph"/>
              <w:spacing w:before="17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U.S.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Bonds-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U.S.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Index</w:t>
            </w:r>
          </w:p>
        </w:tc>
        <w:tc>
          <w:tcPr>
            <w:tcW w:w="1934" w:type="dxa"/>
            <w:shd w:val="clear" w:color="auto" w:fill="FCE9D9"/>
          </w:tcPr>
          <w:p>
            <w:pPr>
              <w:pStyle w:val="TableParagraph"/>
              <w:tabs>
                <w:tab w:pos="454" w:val="left" w:leader="none"/>
              </w:tabs>
              <w:spacing w:before="17"/>
              <w:ind w:left="14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248,684,102</w:t>
            </w:r>
          </w:p>
        </w:tc>
        <w:tc>
          <w:tcPr>
            <w:tcW w:w="1088" w:type="dxa"/>
            <w:shd w:val="clear" w:color="auto" w:fill="FCE9D9"/>
          </w:tcPr>
          <w:p>
            <w:pPr>
              <w:pStyle w:val="TableParagraph"/>
              <w:spacing w:before="17"/>
              <w:ind w:left="2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28.0%</w:t>
            </w:r>
          </w:p>
        </w:tc>
        <w:tc>
          <w:tcPr>
            <w:tcW w:w="1150" w:type="dxa"/>
            <w:shd w:val="clear" w:color="auto" w:fill="FCE9D9"/>
          </w:tcPr>
          <w:p>
            <w:pPr>
              <w:pStyle w:val="TableParagraph"/>
              <w:spacing w:before="17"/>
              <w:ind w:left="48" w:right="1"/>
              <w:rPr>
                <w:sz w:val="20"/>
              </w:rPr>
            </w:pPr>
            <w:r>
              <w:rPr>
                <w:spacing w:val="-2"/>
                <w:sz w:val="20"/>
              </w:rPr>
              <w:t>28.0%</w:t>
            </w:r>
          </w:p>
        </w:tc>
        <w:tc>
          <w:tcPr>
            <w:tcW w:w="1116" w:type="dxa"/>
            <w:shd w:val="clear" w:color="auto" w:fill="FCE9D9"/>
          </w:tcPr>
          <w:p>
            <w:pPr>
              <w:pStyle w:val="TableParagraph"/>
              <w:spacing w:before="17"/>
              <w:ind w:left="33" w:right="8"/>
              <w:rPr>
                <w:sz w:val="20"/>
              </w:rPr>
            </w:pPr>
            <w:r>
              <w:rPr>
                <w:spacing w:val="-4"/>
                <w:sz w:val="20"/>
              </w:rPr>
              <w:t>1.5%</w:t>
            </w:r>
          </w:p>
        </w:tc>
        <w:tc>
          <w:tcPr>
            <w:tcW w:w="1043" w:type="dxa"/>
            <w:shd w:val="clear" w:color="auto" w:fill="FCE9D9"/>
          </w:tcPr>
          <w:p>
            <w:pPr>
              <w:pStyle w:val="TableParagraph"/>
              <w:spacing w:before="17"/>
              <w:ind w:left="61" w:right="6"/>
              <w:rPr>
                <w:sz w:val="20"/>
              </w:rPr>
            </w:pPr>
            <w:r>
              <w:rPr>
                <w:spacing w:val="-4"/>
                <w:sz w:val="20"/>
              </w:rPr>
              <w:t>0.1%</w:t>
            </w:r>
          </w:p>
        </w:tc>
        <w:tc>
          <w:tcPr>
            <w:tcW w:w="943" w:type="dxa"/>
            <w:shd w:val="clear" w:color="auto" w:fill="FCE9D9"/>
          </w:tcPr>
          <w:p>
            <w:pPr>
              <w:pStyle w:val="TableParagraph"/>
              <w:spacing w:before="17"/>
              <w:ind w:left="67" w:right="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1.2%</w:t>
            </w:r>
          </w:p>
        </w:tc>
        <w:tc>
          <w:tcPr>
            <w:tcW w:w="895" w:type="dxa"/>
            <w:shd w:val="clear" w:color="auto" w:fill="FCE9D9"/>
          </w:tcPr>
          <w:p>
            <w:pPr>
              <w:pStyle w:val="TableParagraph"/>
              <w:spacing w:before="17"/>
              <w:ind w:left="11" w:right="7"/>
              <w:rPr>
                <w:sz w:val="20"/>
              </w:rPr>
            </w:pPr>
            <w:r>
              <w:rPr>
                <w:spacing w:val="-4"/>
                <w:sz w:val="20"/>
              </w:rPr>
              <w:t>1.9%</w:t>
            </w:r>
          </w:p>
        </w:tc>
        <w:tc>
          <w:tcPr>
            <w:tcW w:w="950" w:type="dxa"/>
            <w:shd w:val="clear" w:color="auto" w:fill="FCE9D9"/>
          </w:tcPr>
          <w:p>
            <w:pPr>
              <w:pStyle w:val="TableParagraph"/>
              <w:spacing w:before="17"/>
              <w:ind w:right="38"/>
              <w:rPr>
                <w:sz w:val="20"/>
              </w:rPr>
            </w:pPr>
            <w:r>
              <w:rPr>
                <w:spacing w:val="-4"/>
                <w:sz w:val="20"/>
              </w:rPr>
              <w:t>2.1%</w:t>
            </w:r>
          </w:p>
        </w:tc>
        <w:tc>
          <w:tcPr>
            <w:tcW w:w="1046" w:type="dxa"/>
            <w:shd w:val="clear" w:color="auto" w:fill="FCE9D9"/>
          </w:tcPr>
          <w:p>
            <w:pPr>
              <w:pStyle w:val="TableParagraph"/>
              <w:spacing w:before="17"/>
              <w:ind w:left="3" w:right="26"/>
              <w:rPr>
                <w:sz w:val="20"/>
              </w:rPr>
            </w:pPr>
            <w:r>
              <w:rPr>
                <w:spacing w:val="-4"/>
                <w:sz w:val="20"/>
              </w:rPr>
              <w:t>2.8%</w:t>
            </w:r>
          </w:p>
        </w:tc>
      </w:tr>
      <w:tr>
        <w:trPr>
          <w:trHeight w:val="257" w:hRule="atLeast"/>
        </w:trPr>
        <w:tc>
          <w:tcPr>
            <w:tcW w:w="3492" w:type="dxa"/>
            <w:shd w:val="clear" w:color="auto" w:fill="FCE9D9"/>
          </w:tcPr>
          <w:p>
            <w:pPr>
              <w:pStyle w:val="TableParagraph"/>
              <w:spacing w:line="220" w:lineRule="exact" w:before="17"/>
              <w:ind w:left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Return</w:t>
            </w:r>
          </w:p>
        </w:tc>
        <w:tc>
          <w:tcPr>
            <w:tcW w:w="1934" w:type="dxa"/>
            <w:shd w:val="clear" w:color="auto" w:fill="FCE9D9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8" w:type="dxa"/>
            <w:shd w:val="clear" w:color="auto" w:fill="FCE9D9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50" w:type="dxa"/>
            <w:shd w:val="clear" w:color="auto" w:fill="FCE9D9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6" w:type="dxa"/>
            <w:shd w:val="clear" w:color="auto" w:fill="FCE9D9"/>
          </w:tcPr>
          <w:p>
            <w:pPr>
              <w:pStyle w:val="TableParagraph"/>
              <w:spacing w:line="220" w:lineRule="exact" w:before="17"/>
              <w:ind w:left="33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1.5%</w:t>
            </w:r>
          </w:p>
        </w:tc>
        <w:tc>
          <w:tcPr>
            <w:tcW w:w="1043" w:type="dxa"/>
            <w:shd w:val="clear" w:color="auto" w:fill="FCE9D9"/>
          </w:tcPr>
          <w:p>
            <w:pPr>
              <w:pStyle w:val="TableParagraph"/>
              <w:spacing w:line="220" w:lineRule="exact" w:before="17"/>
              <w:ind w:left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0.1%</w:t>
            </w:r>
          </w:p>
        </w:tc>
        <w:tc>
          <w:tcPr>
            <w:tcW w:w="943" w:type="dxa"/>
            <w:shd w:val="clear" w:color="auto" w:fill="FCE9D9"/>
          </w:tcPr>
          <w:p>
            <w:pPr>
              <w:pStyle w:val="TableParagraph"/>
              <w:spacing w:line="220" w:lineRule="exact" w:before="17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1.4%</w:t>
            </w:r>
          </w:p>
        </w:tc>
        <w:tc>
          <w:tcPr>
            <w:tcW w:w="895" w:type="dxa"/>
            <w:shd w:val="clear" w:color="auto" w:fill="FCE9D9"/>
          </w:tcPr>
          <w:p>
            <w:pPr>
              <w:pStyle w:val="TableParagraph"/>
              <w:spacing w:line="220" w:lineRule="exact" w:before="17"/>
              <w:ind w:left="11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1.7%</w:t>
            </w:r>
          </w:p>
        </w:tc>
        <w:tc>
          <w:tcPr>
            <w:tcW w:w="950" w:type="dxa"/>
            <w:shd w:val="clear" w:color="auto" w:fill="FCE9D9"/>
          </w:tcPr>
          <w:p>
            <w:pPr>
              <w:pStyle w:val="TableParagraph"/>
              <w:spacing w:line="220" w:lineRule="exact" w:before="17"/>
              <w:ind w:left="6" w:righ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1.9%</w:t>
            </w:r>
          </w:p>
        </w:tc>
        <w:tc>
          <w:tcPr>
            <w:tcW w:w="1046" w:type="dxa"/>
            <w:shd w:val="clear" w:color="auto" w:fill="FCE9D9"/>
          </w:tcPr>
          <w:p>
            <w:pPr>
              <w:pStyle w:val="TableParagraph"/>
              <w:spacing w:line="220" w:lineRule="exact" w:before="17"/>
              <w:ind w:left="9" w:right="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2.6%</w:t>
            </w:r>
          </w:p>
        </w:tc>
      </w:tr>
      <w:tr>
        <w:trPr>
          <w:trHeight w:val="260" w:hRule="atLeast"/>
        </w:trPr>
        <w:tc>
          <w:tcPr>
            <w:tcW w:w="3492" w:type="dxa"/>
            <w:shd w:val="clear" w:color="auto" w:fill="DAEDF3"/>
          </w:tcPr>
          <w:p>
            <w:pPr>
              <w:pStyle w:val="TableParagraph"/>
              <w:spacing w:line="223" w:lineRule="exact" w:before="17"/>
              <w:ind w:left="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Cash</w:t>
            </w:r>
          </w:p>
        </w:tc>
        <w:tc>
          <w:tcPr>
            <w:tcW w:w="1934" w:type="dxa"/>
            <w:shd w:val="clear" w:color="auto" w:fill="DAEDF3"/>
          </w:tcPr>
          <w:p>
            <w:pPr>
              <w:pStyle w:val="TableParagraph"/>
              <w:tabs>
                <w:tab w:pos="454" w:val="left" w:leader="none"/>
              </w:tabs>
              <w:spacing w:line="223" w:lineRule="exact" w:before="17"/>
              <w:ind w:left="14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106,108,259</w:t>
            </w:r>
          </w:p>
        </w:tc>
        <w:tc>
          <w:tcPr>
            <w:tcW w:w="1088" w:type="dxa"/>
            <w:shd w:val="clear" w:color="auto" w:fill="DAEDF3"/>
          </w:tcPr>
          <w:p>
            <w:pPr>
              <w:pStyle w:val="TableParagraph"/>
              <w:spacing w:line="223" w:lineRule="exact" w:before="17"/>
              <w:ind w:left="2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12.0%</w:t>
            </w:r>
          </w:p>
        </w:tc>
        <w:tc>
          <w:tcPr>
            <w:tcW w:w="1150" w:type="dxa"/>
            <w:shd w:val="clear" w:color="auto" w:fill="DAEDF3"/>
          </w:tcPr>
          <w:p>
            <w:pPr>
              <w:pStyle w:val="TableParagraph"/>
              <w:spacing w:line="223" w:lineRule="exact" w:before="17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12.0%</w:t>
            </w:r>
          </w:p>
        </w:tc>
        <w:tc>
          <w:tcPr>
            <w:tcW w:w="1116" w:type="dxa"/>
            <w:vMerge w:val="restart"/>
            <w:tcBorders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3" w:type="dxa"/>
            <w:vMerge w:val="restart"/>
            <w:tcBorders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43" w:type="dxa"/>
            <w:vMerge w:val="restart"/>
            <w:tcBorders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5" w:type="dxa"/>
            <w:vMerge w:val="restart"/>
            <w:tcBorders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0" w:type="dxa"/>
            <w:vMerge w:val="restart"/>
            <w:tcBorders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6" w:type="dxa"/>
            <w:shd w:val="clear" w:color="auto" w:fill="DAEDF3"/>
          </w:tcPr>
          <w:p>
            <w:pPr>
              <w:pStyle w:val="TableParagraph"/>
              <w:spacing w:line="223" w:lineRule="exact" w:before="17"/>
              <w:ind w:left="4" w:right="26"/>
              <w:rPr>
                <w:sz w:val="20"/>
              </w:rPr>
            </w:pPr>
            <w:r>
              <w:rPr>
                <w:spacing w:val="-4"/>
                <w:sz w:val="20"/>
              </w:rPr>
              <w:t>3.5%</w:t>
            </w:r>
          </w:p>
        </w:tc>
      </w:tr>
      <w:tr>
        <w:trPr>
          <w:trHeight w:val="252" w:hRule="atLeast"/>
        </w:trPr>
        <w:tc>
          <w:tcPr>
            <w:tcW w:w="3492" w:type="dxa"/>
            <w:tcBorders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line="225" w:lineRule="exact" w:before="7"/>
              <w:ind w:left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Return</w:t>
            </w:r>
          </w:p>
        </w:tc>
        <w:tc>
          <w:tcPr>
            <w:tcW w:w="1934" w:type="dxa"/>
            <w:tcBorders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8" w:type="dxa"/>
            <w:tcBorders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50" w:type="dxa"/>
            <w:tcBorders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6" w:type="dxa"/>
            <w:vMerge/>
            <w:tcBorders>
              <w:top w:val="nil"/>
              <w:bottom w:val="single" w:sz="8" w:space="0" w:color="000000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8" w:space="0" w:color="000000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single" w:sz="8" w:space="0" w:color="000000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single" w:sz="8" w:space="0" w:color="000000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bottom w:val="single" w:sz="8" w:space="0" w:color="000000"/>
            </w:tcBorders>
            <w:shd w:val="clear" w:color="auto" w:fill="DAED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bottom w:val="single" w:sz="8" w:space="0" w:color="000000"/>
            </w:tcBorders>
            <w:shd w:val="clear" w:color="auto" w:fill="DAEDF3"/>
          </w:tcPr>
          <w:p>
            <w:pPr>
              <w:pStyle w:val="TableParagraph"/>
              <w:spacing w:line="225" w:lineRule="exact" w:before="7"/>
              <w:ind w:left="9" w:right="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3.6%</w:t>
            </w:r>
          </w:p>
        </w:tc>
      </w:tr>
    </w:tbl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1"/>
        <w:gridCol w:w="2144"/>
        <w:gridCol w:w="1124"/>
        <w:gridCol w:w="1183"/>
        <w:gridCol w:w="1083"/>
        <w:gridCol w:w="1071"/>
        <w:gridCol w:w="894"/>
        <w:gridCol w:w="947"/>
        <w:gridCol w:w="927"/>
        <w:gridCol w:w="1047"/>
      </w:tblGrid>
      <w:tr>
        <w:trPr>
          <w:trHeight w:val="313" w:hRule="atLeast"/>
        </w:trPr>
        <w:tc>
          <w:tcPr>
            <w:tcW w:w="3251" w:type="dxa"/>
          </w:tcPr>
          <w:p>
            <w:pPr>
              <w:pStyle w:val="TableParagraph"/>
              <w:spacing w:line="225" w:lineRule="exact"/>
              <w:ind w:right="6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RBIF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  <w:tc>
          <w:tcPr>
            <w:tcW w:w="2144" w:type="dxa"/>
          </w:tcPr>
          <w:p>
            <w:pPr>
              <w:pStyle w:val="TableParagraph"/>
              <w:tabs>
                <w:tab w:pos="920" w:val="left" w:leader="none"/>
              </w:tabs>
              <w:spacing w:line="225" w:lineRule="exact"/>
              <w:ind w:left="615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888,224,781</w:t>
            </w:r>
          </w:p>
        </w:tc>
        <w:tc>
          <w:tcPr>
            <w:tcW w:w="1124" w:type="dxa"/>
          </w:tcPr>
          <w:p>
            <w:pPr>
              <w:pStyle w:val="TableParagraph"/>
              <w:spacing w:line="225" w:lineRule="exact"/>
              <w:ind w:left="19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100.0%</w:t>
            </w:r>
          </w:p>
        </w:tc>
        <w:tc>
          <w:tcPr>
            <w:tcW w:w="1183" w:type="dxa"/>
          </w:tcPr>
          <w:p>
            <w:pPr>
              <w:pStyle w:val="TableParagraph"/>
              <w:spacing w:line="225" w:lineRule="exact"/>
              <w:ind w:left="26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100.0%</w:t>
            </w:r>
          </w:p>
        </w:tc>
        <w:tc>
          <w:tcPr>
            <w:tcW w:w="1083" w:type="dxa"/>
          </w:tcPr>
          <w:p>
            <w:pPr>
              <w:pStyle w:val="TableParagraph"/>
              <w:spacing w:line="225" w:lineRule="exact"/>
              <w:ind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12.5%</w:t>
            </w:r>
          </w:p>
        </w:tc>
        <w:tc>
          <w:tcPr>
            <w:tcW w:w="1071" w:type="dxa"/>
          </w:tcPr>
          <w:p>
            <w:pPr>
              <w:pStyle w:val="TableParagraph"/>
              <w:spacing w:line="225" w:lineRule="exact"/>
              <w:ind w:left="21" w:righ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17.9%</w:t>
            </w:r>
          </w:p>
        </w:tc>
        <w:tc>
          <w:tcPr>
            <w:tcW w:w="894" w:type="dxa"/>
          </w:tcPr>
          <w:p>
            <w:pPr>
              <w:pStyle w:val="TableParagraph"/>
              <w:spacing w:line="225" w:lineRule="exact"/>
              <w:ind w:left="50" w:right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6.8%</w:t>
            </w:r>
          </w:p>
        </w:tc>
        <w:tc>
          <w:tcPr>
            <w:tcW w:w="947" w:type="dxa"/>
          </w:tcPr>
          <w:p>
            <w:pPr>
              <w:pStyle w:val="TableParagraph"/>
              <w:spacing w:line="225" w:lineRule="exact"/>
              <w:ind w:left="2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10.2%</w:t>
            </w:r>
          </w:p>
        </w:tc>
        <w:tc>
          <w:tcPr>
            <w:tcW w:w="927" w:type="dxa"/>
          </w:tcPr>
          <w:p>
            <w:pPr>
              <w:pStyle w:val="TableParagraph"/>
              <w:spacing w:line="225" w:lineRule="exact"/>
              <w:ind w:right="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8.5%</w:t>
            </w:r>
          </w:p>
        </w:tc>
        <w:tc>
          <w:tcPr>
            <w:tcW w:w="1047" w:type="dxa"/>
          </w:tcPr>
          <w:p>
            <w:pPr>
              <w:pStyle w:val="TableParagraph"/>
              <w:spacing w:line="225" w:lineRule="exact"/>
              <w:ind w:right="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7.5%</w:t>
            </w:r>
          </w:p>
        </w:tc>
      </w:tr>
      <w:tr>
        <w:trPr>
          <w:trHeight w:val="365" w:hRule="atLeast"/>
        </w:trPr>
        <w:tc>
          <w:tcPr>
            <w:tcW w:w="32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2"/>
              <w:ind w:right="7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Return</w:t>
            </w:r>
          </w:p>
        </w:tc>
        <w:tc>
          <w:tcPr>
            <w:tcW w:w="2144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4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83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2"/>
              <w:ind w:left="1" w:righ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12.4%</w:t>
            </w:r>
          </w:p>
        </w:tc>
        <w:tc>
          <w:tcPr>
            <w:tcW w:w="10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2"/>
              <w:ind w:left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17.7%</w:t>
            </w:r>
          </w:p>
        </w:tc>
        <w:tc>
          <w:tcPr>
            <w:tcW w:w="8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2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6.5%</w:t>
            </w:r>
          </w:p>
        </w:tc>
        <w:tc>
          <w:tcPr>
            <w:tcW w:w="9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2"/>
              <w:ind w:right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9.9%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2"/>
              <w:ind w:left="1" w:right="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8.2%</w:t>
            </w:r>
          </w:p>
        </w:tc>
        <w:tc>
          <w:tcPr>
            <w:tcW w:w="10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2"/>
              <w:ind w:right="4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7.4%</w:t>
            </w:r>
          </w:p>
        </w:tc>
      </w:tr>
    </w:tbl>
    <w:sectPr>
      <w:type w:val="continuous"/>
      <w:pgSz w:w="15840" w:h="12240" w:orient="landscape"/>
      <w:pgMar w:top="1000" w:bottom="280" w:left="9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19" w:right="2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2025-03-12T21:48:48Z</dcterms:created>
  <dcterms:modified xsi:type="dcterms:W3CDTF">2025-03-12T21:48:48Z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2025-03-12T00:00:00Z</vt:filetime>
  </property>
</Properties>
</file>